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710" w:rsidRDefault="003B3A4E">
      <w:pPr>
        <w:spacing w:line="264" w:lineRule="auto"/>
        <w:jc w:val="right"/>
        <w:rPr>
          <w:sz w:val="20"/>
        </w:rPr>
      </w:pPr>
      <w:r>
        <w:rPr>
          <w:sz w:val="20"/>
        </w:rPr>
        <w:t>Проект закона Камчатского края внесен</w:t>
      </w:r>
    </w:p>
    <w:p w:rsidR="00D54710" w:rsidRDefault="003B3A4E">
      <w:pPr>
        <w:spacing w:line="264" w:lineRule="auto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Правительством Камчатского края </w:t>
      </w:r>
    </w:p>
    <w:p w:rsidR="00D54710" w:rsidRDefault="00D54710">
      <w:pPr>
        <w:spacing w:line="264" w:lineRule="auto"/>
        <w:jc w:val="center"/>
        <w:rPr>
          <w:b/>
          <w:sz w:val="28"/>
        </w:rPr>
      </w:pPr>
    </w:p>
    <w:p w:rsidR="00D54710" w:rsidRDefault="003B3A4E">
      <w:pPr>
        <w:spacing w:line="264" w:lineRule="auto"/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43890" cy="8121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55" t="-44" r="-55" b="-43"/>
                    <a:stretch/>
                  </pic:blipFill>
                  <pic:spPr>
                    <a:xfrm>
                      <a:off x="0" y="0"/>
                      <a:ext cx="64389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710" w:rsidRDefault="00D54710">
      <w:pPr>
        <w:spacing w:line="264" w:lineRule="auto"/>
        <w:jc w:val="center"/>
        <w:rPr>
          <w:b/>
          <w:sz w:val="28"/>
        </w:rPr>
      </w:pPr>
    </w:p>
    <w:p w:rsidR="00D54710" w:rsidRDefault="003B3A4E">
      <w:pPr>
        <w:spacing w:line="264" w:lineRule="auto"/>
        <w:jc w:val="center"/>
        <w:rPr>
          <w:b/>
          <w:sz w:val="28"/>
        </w:rPr>
      </w:pPr>
      <w:r>
        <w:rPr>
          <w:b/>
          <w:sz w:val="28"/>
        </w:rPr>
        <w:t>Закон</w:t>
      </w:r>
    </w:p>
    <w:p w:rsidR="00D54710" w:rsidRDefault="003B3A4E">
      <w:pPr>
        <w:spacing w:line="264" w:lineRule="auto"/>
        <w:jc w:val="center"/>
        <w:rPr>
          <w:b/>
          <w:sz w:val="28"/>
        </w:rPr>
      </w:pPr>
      <w:r>
        <w:rPr>
          <w:b/>
          <w:sz w:val="28"/>
        </w:rPr>
        <w:t>Камчатского кра</w:t>
      </w:r>
      <w:bookmarkStart w:id="0" w:name="sub_85291"/>
      <w:r>
        <w:rPr>
          <w:b/>
          <w:sz w:val="28"/>
        </w:rPr>
        <w:t>я</w:t>
      </w:r>
    </w:p>
    <w:p w:rsidR="00D54710" w:rsidRDefault="00D54710">
      <w:pPr>
        <w:jc w:val="center"/>
        <w:rPr>
          <w:b/>
          <w:sz w:val="28"/>
        </w:rPr>
      </w:pPr>
    </w:p>
    <w:p w:rsidR="00D54710" w:rsidRDefault="003B3A4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О внесении изменений в Закон Камчатского края «Об отдельных вопросах в сфере охраны здоровья граждан в Камчатском крае»</w:t>
      </w:r>
    </w:p>
    <w:p w:rsidR="00D54710" w:rsidRDefault="00D54710">
      <w:pPr>
        <w:jc w:val="center"/>
        <w:rPr>
          <w:b/>
          <w:sz w:val="28"/>
        </w:rPr>
      </w:pPr>
    </w:p>
    <w:p w:rsidR="00D54710" w:rsidRDefault="003B3A4E">
      <w:pPr>
        <w:spacing w:line="288" w:lineRule="auto"/>
        <w:jc w:val="center"/>
        <w:rPr>
          <w:i/>
        </w:rPr>
      </w:pPr>
      <w:r>
        <w:rPr>
          <w:i/>
        </w:rPr>
        <w:t>Принят Законодательным Собранием Камчатского края</w:t>
      </w:r>
    </w:p>
    <w:p w:rsidR="00D54710" w:rsidRDefault="003B3A4E">
      <w:pPr>
        <w:spacing w:line="288" w:lineRule="auto"/>
        <w:jc w:val="center"/>
      </w:pPr>
      <w:r>
        <w:rPr>
          <w:i/>
        </w:rPr>
        <w:t xml:space="preserve">"___"__________ 2026 года </w:t>
      </w:r>
      <w:bookmarkEnd w:id="0"/>
    </w:p>
    <w:p w:rsidR="00D54710" w:rsidRDefault="00D54710">
      <w:pPr>
        <w:ind w:firstLine="540"/>
        <w:jc w:val="both"/>
        <w:rPr>
          <w:i/>
          <w:sz w:val="28"/>
        </w:rPr>
      </w:pPr>
    </w:p>
    <w:p w:rsidR="00D54710" w:rsidRDefault="003B3A4E">
      <w:pPr>
        <w:pStyle w:val="af1"/>
        <w:ind w:right="-428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Статья 1 </w:t>
      </w:r>
    </w:p>
    <w:p w:rsidR="00D54710" w:rsidRDefault="003B3A4E">
      <w:pPr>
        <w:ind w:right="-428" w:firstLine="708"/>
        <w:jc w:val="both"/>
        <w:outlineLvl w:val="0"/>
        <w:rPr>
          <w:sz w:val="28"/>
        </w:rPr>
      </w:pPr>
      <w:r>
        <w:rPr>
          <w:sz w:val="28"/>
        </w:rPr>
        <w:t xml:space="preserve">Внести в Закон Камчатского края от 09.06.2013 № 260 «Об отдельных вопросах в сфере охраны здоровья граждан в Камчатском крае» </w:t>
      </w:r>
      <w:r>
        <w:br/>
      </w:r>
      <w:r>
        <w:rPr>
          <w:sz w:val="28"/>
        </w:rPr>
        <w:t xml:space="preserve">(с изменениями от 02.10.2015 № 668, от 21.06.2016 № 832, от 14.09.2021 </w:t>
      </w:r>
      <w:r>
        <w:br/>
      </w:r>
      <w:r>
        <w:rPr>
          <w:sz w:val="28"/>
        </w:rPr>
        <w:t>№ 660, от 21.12.2023 № 328) следующие изменения:</w:t>
      </w:r>
    </w:p>
    <w:p w:rsidR="00D54710" w:rsidRDefault="003B3A4E">
      <w:pPr>
        <w:ind w:right="-428" w:firstLine="708"/>
        <w:jc w:val="both"/>
        <w:outlineLvl w:val="0"/>
        <w:rPr>
          <w:sz w:val="28"/>
        </w:rPr>
      </w:pPr>
      <w:r>
        <w:rPr>
          <w:sz w:val="28"/>
        </w:rPr>
        <w:t xml:space="preserve">1) в статье 2 слова «Федеральный закон от 06.10.2003 № 131-ФЗ </w:t>
      </w:r>
      <w:r>
        <w:br/>
      </w:r>
      <w:r>
        <w:rPr>
          <w:sz w:val="28"/>
        </w:rPr>
        <w:t>«Об общих принципах организации местного самоуправления в Российской Федерации» (далее – Федеральный закон «Об общих принципах организации местного самоуправления в Российской Федерации»)» заменить словами «Федеральный закон от 20.03.2025 № 33-ФЗ «Об общих принципах организации местного самоуправления в единой системе публичной власти» (далее – Федеральный закон «Об общих принципах организации местного самоуправления в единой системе публичной власти»)»;</w:t>
      </w:r>
    </w:p>
    <w:p w:rsidR="00D54710" w:rsidRDefault="003B3A4E">
      <w:pPr>
        <w:ind w:right="-428" w:firstLine="708"/>
        <w:jc w:val="both"/>
        <w:outlineLvl w:val="0"/>
        <w:rPr>
          <w:sz w:val="28"/>
        </w:rPr>
      </w:pPr>
      <w:r>
        <w:rPr>
          <w:sz w:val="28"/>
        </w:rPr>
        <w:t>2) в части 1 статьи 5 слова «Федеральным законом «Об общих принципах организации местного самоуправления в Российской Федерации».» заменить словами «Федеральным законом «Об общих принципах организации местного самоуправления в единой системе публичной власти».».</w:t>
      </w:r>
    </w:p>
    <w:p w:rsidR="00D54710" w:rsidRDefault="003B3A4E">
      <w:pPr>
        <w:ind w:right="-428"/>
        <w:jc w:val="both"/>
        <w:rPr>
          <w:sz w:val="28"/>
        </w:rPr>
      </w:pPr>
      <w:r>
        <w:rPr>
          <w:sz w:val="28"/>
        </w:rPr>
        <w:tab/>
      </w:r>
    </w:p>
    <w:p w:rsidR="00D54710" w:rsidRDefault="003B3A4E">
      <w:pPr>
        <w:tabs>
          <w:tab w:val="left" w:pos="1197"/>
        </w:tabs>
        <w:ind w:right="-428"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2 </w:t>
      </w:r>
    </w:p>
    <w:p w:rsidR="00D54710" w:rsidRDefault="003B3A4E">
      <w:pPr>
        <w:ind w:right="-428"/>
        <w:jc w:val="both"/>
        <w:rPr>
          <w:sz w:val="28"/>
        </w:rPr>
      </w:pPr>
      <w:r>
        <w:rPr>
          <w:sz w:val="28"/>
        </w:rPr>
        <w:tab/>
        <w:t>Настоящий Закон вступает в силу после дня его официального опубликования.</w:t>
      </w:r>
    </w:p>
    <w:p w:rsidR="00D54710" w:rsidRDefault="00D54710">
      <w:pPr>
        <w:jc w:val="both"/>
        <w:rPr>
          <w:sz w:val="28"/>
        </w:rPr>
      </w:pPr>
    </w:p>
    <w:p w:rsidR="00D54710" w:rsidRDefault="00D54710">
      <w:pPr>
        <w:jc w:val="both"/>
        <w:rPr>
          <w:sz w:val="28"/>
        </w:rPr>
      </w:pPr>
    </w:p>
    <w:p w:rsidR="00D54710" w:rsidRDefault="00D54710">
      <w:pPr>
        <w:jc w:val="both"/>
        <w:rPr>
          <w:sz w:val="28"/>
        </w:rPr>
      </w:pPr>
    </w:p>
    <w:p w:rsidR="00D54710" w:rsidRDefault="003B3A4E">
      <w:pPr>
        <w:ind w:right="-428"/>
        <w:jc w:val="both"/>
        <w:rPr>
          <w:sz w:val="28"/>
        </w:rPr>
      </w:pPr>
      <w:r>
        <w:rPr>
          <w:sz w:val="28"/>
        </w:rPr>
        <w:t xml:space="preserve">Губернатор Камчатского края                                                            В.В. Солодов </w:t>
      </w:r>
    </w:p>
    <w:p w:rsidR="006E3EC7" w:rsidRDefault="006E3EC7">
      <w:pPr>
        <w:ind w:right="-428"/>
        <w:jc w:val="both"/>
        <w:rPr>
          <w:sz w:val="28"/>
        </w:rPr>
      </w:pPr>
    </w:p>
    <w:p w:rsidR="006E3EC7" w:rsidRPr="006E3EC7" w:rsidRDefault="006E3EC7" w:rsidP="006E3EC7">
      <w:pPr>
        <w:pStyle w:val="ConsPlusTitle"/>
        <w:jc w:val="center"/>
        <w:rPr>
          <w:rFonts w:ascii="Times New Roman" w:hAnsi="Times New Roman"/>
          <w:sz w:val="28"/>
        </w:rPr>
      </w:pPr>
      <w:r w:rsidRPr="006E3EC7">
        <w:rPr>
          <w:rFonts w:ascii="Times New Roman" w:hAnsi="Times New Roman"/>
          <w:sz w:val="28"/>
        </w:rPr>
        <w:lastRenderedPageBreak/>
        <w:t>Пояснительная записка</w:t>
      </w:r>
    </w:p>
    <w:p w:rsidR="006E3EC7" w:rsidRPr="006E3EC7" w:rsidRDefault="006E3EC7" w:rsidP="006E3EC7">
      <w:pPr>
        <w:pStyle w:val="ConsPlusTitle"/>
        <w:jc w:val="center"/>
        <w:rPr>
          <w:rFonts w:ascii="Times New Roman" w:hAnsi="Times New Roman"/>
          <w:sz w:val="28"/>
        </w:rPr>
      </w:pPr>
      <w:r w:rsidRPr="006E3EC7">
        <w:rPr>
          <w:rFonts w:ascii="Times New Roman" w:hAnsi="Times New Roman"/>
          <w:sz w:val="28"/>
        </w:rPr>
        <w:t>к проекту закона Камчатского края «О внесении изменений в Закон Камчатского края «Об отдельных вопросах в сфере охраны здоровья граждан в Камчатском крае»</w:t>
      </w:r>
    </w:p>
    <w:p w:rsidR="006E3EC7" w:rsidRDefault="006E3EC7" w:rsidP="006E3EC7">
      <w:pPr>
        <w:pStyle w:val="ConsPlusTitle"/>
        <w:jc w:val="center"/>
        <w:rPr>
          <w:rFonts w:ascii="Times New Roman" w:hAnsi="Times New Roman"/>
          <w:b w:val="0"/>
          <w:sz w:val="28"/>
        </w:rPr>
      </w:pPr>
    </w:p>
    <w:p w:rsidR="006E3EC7" w:rsidRDefault="006E3EC7" w:rsidP="006E3EC7">
      <w:pPr>
        <w:ind w:firstLine="709"/>
        <w:jc w:val="both"/>
      </w:pPr>
      <w:r>
        <w:rPr>
          <w:sz w:val="28"/>
        </w:rPr>
        <w:t>Проект закона Камчатского края «О внесении изменений в Закон Камчатского края «Об отдельных вопросах в сфере охраны здоровья граждан в Камчатском крае» (далее соответственно – Законопроект, Закон) разработан в целях приведения Закона в соответствие с Федеральным законом от 20.03.2025 № 33-ФЗ «Об общих принципах организации местного самоуправления в единой системе публичной власти» (далее – Федеральный закон № 33-ФЗ).</w:t>
      </w:r>
    </w:p>
    <w:p w:rsidR="006E3EC7" w:rsidRDefault="006E3EC7" w:rsidP="006E3EC7">
      <w:pPr>
        <w:ind w:firstLine="709"/>
        <w:jc w:val="both"/>
      </w:pPr>
      <w:r>
        <w:rPr>
          <w:sz w:val="28"/>
        </w:rPr>
        <w:t>Законопроект разработан в соответствии с частью 2 статьи 91 Федерального закона № 33-ФЗ, согласно которой законы и иные нормативные правовые акты субъектов Российской Федерации, регулирующие вопросы организации местного самоуправления, подлежат приведению в соответствие с настоящим Федеральным законом не позднее 1 января 2027 года.</w:t>
      </w:r>
    </w:p>
    <w:p w:rsidR="006E3EC7" w:rsidRDefault="006E3EC7" w:rsidP="006E3EC7">
      <w:pPr>
        <w:ind w:firstLine="709"/>
        <w:jc w:val="both"/>
      </w:pPr>
      <w:r>
        <w:rPr>
          <w:sz w:val="28"/>
        </w:rPr>
        <w:t xml:space="preserve">Законопроектом предусматривается внесение в Закон изменений, направленных на замену ссылок на Федеральный закон от 06.10.2003 </w:t>
      </w:r>
      <w:r>
        <w:rPr>
          <w:sz w:val="28"/>
        </w:rPr>
        <w:br/>
        <w:t>№ 131-ФЗ «Об общих принципах организации местного самоуправления в Российской Федерации», который утрачивает силу с 1 января 2028 года в соответствии с частью 2 статьи 93 Федерального закона № 33-ФЗ, ссылками на Федеральный закон № 33-ФЗ.</w:t>
      </w:r>
    </w:p>
    <w:p w:rsidR="006E3EC7" w:rsidRDefault="006E3EC7" w:rsidP="006E3EC7">
      <w:pPr>
        <w:ind w:firstLine="709"/>
        <w:jc w:val="both"/>
      </w:pPr>
      <w:r>
        <w:rPr>
          <w:sz w:val="28"/>
        </w:rPr>
        <w:t>Принятие и реализация Законопроекта позволит обеспечить единообразие правового регулирования вопросов организации местного самоуправления в Камчатском крае, устранить противоречия между региональным и федеральным законодательством, а также выполнить требования части 2 статьи 91 Федерального закона № 33-ФЗ о приведении законов субъектов Российской Федерации в соответствие с новым федеральным законодательством в установленный срок.</w:t>
      </w:r>
    </w:p>
    <w:p w:rsidR="006E3EC7" w:rsidRDefault="006E3EC7" w:rsidP="006E3EC7">
      <w:pPr>
        <w:ind w:firstLine="709"/>
        <w:jc w:val="both"/>
      </w:pPr>
      <w:r>
        <w:rPr>
          <w:sz w:val="28"/>
        </w:rPr>
        <w:t>Принятие Законопроекта не потребует дополнительного финансирования из краевого бюджета и не приведет к возникновению выпадающих доходов краевого бюджета, поскольку вносимые изменения носят исключительно технический характер и не устанавливают новых расходных обязательств.</w:t>
      </w:r>
    </w:p>
    <w:p w:rsidR="006E3EC7" w:rsidRDefault="006E3EC7" w:rsidP="006E3EC7">
      <w:pPr>
        <w:ind w:right="-428"/>
        <w:jc w:val="both"/>
        <w:rPr>
          <w:sz w:val="28"/>
        </w:rPr>
      </w:pPr>
      <w:r>
        <w:rPr>
          <w:sz w:val="28"/>
        </w:rPr>
        <w:t xml:space="preserve">Законопроект не подлежит оценке регулирующего воздействия в соответствии с постановлением Правительства Камчатского края </w:t>
      </w:r>
      <w:r>
        <w:br/>
      </w:r>
      <w:r>
        <w:rPr>
          <w:sz w:val="28"/>
        </w:rPr>
        <w:t xml:space="preserve">от 28.09.2022 № 510-П «Об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</w:t>
      </w:r>
      <w:r>
        <w:rPr>
          <w:sz w:val="28"/>
        </w:rPr>
        <w:lastRenderedPageBreak/>
        <w:t>Камчатского края, в том числе оценки фактического воздействия нормативных правовых актов Камчатского края», поскольку не устанавливает новых, не изменяет и не отменяет обязательных требований для субъектов предпринимательской и иной экономической деятельности.</w:t>
      </w: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Default="00DA77DC" w:rsidP="006E3EC7">
      <w:pPr>
        <w:ind w:right="-428"/>
        <w:jc w:val="both"/>
        <w:rPr>
          <w:sz w:val="28"/>
        </w:rPr>
      </w:pPr>
    </w:p>
    <w:p w:rsidR="00DA77DC" w:rsidRPr="00DA77DC" w:rsidRDefault="00DA77DC" w:rsidP="00DA77DC">
      <w:pPr>
        <w:widowControl w:val="0"/>
        <w:jc w:val="center"/>
        <w:outlineLvl w:val="0"/>
        <w:rPr>
          <w:b/>
          <w:sz w:val="28"/>
        </w:rPr>
      </w:pPr>
      <w:bookmarkStart w:id="1" w:name="_GoBack"/>
      <w:r w:rsidRPr="00DA77DC">
        <w:rPr>
          <w:b/>
          <w:sz w:val="28"/>
        </w:rPr>
        <w:t xml:space="preserve">Финансово-экономическое обоснование </w:t>
      </w:r>
      <w:r w:rsidRPr="00DA77DC">
        <w:rPr>
          <w:b/>
        </w:rPr>
        <w:br/>
      </w:r>
      <w:r w:rsidRPr="00DA77DC">
        <w:rPr>
          <w:b/>
          <w:sz w:val="28"/>
        </w:rPr>
        <w:t>к проекту закона Камчатского края «О внесении изменений в Закон Камчатского края «Об отдельных вопросах в сфере охраны здоровья граждан в Камчатском крае»</w:t>
      </w:r>
    </w:p>
    <w:bookmarkEnd w:id="1"/>
    <w:p w:rsidR="00DA77DC" w:rsidRDefault="00DA77DC" w:rsidP="00DA77DC">
      <w:pPr>
        <w:widowControl w:val="0"/>
        <w:jc w:val="center"/>
        <w:outlineLvl w:val="0"/>
        <w:rPr>
          <w:sz w:val="28"/>
        </w:rPr>
      </w:pPr>
    </w:p>
    <w:p w:rsidR="00DA77DC" w:rsidRDefault="00DA77DC" w:rsidP="00DA77DC">
      <w:pPr>
        <w:widowControl w:val="0"/>
        <w:ind w:firstLine="709"/>
        <w:jc w:val="both"/>
        <w:outlineLvl w:val="0"/>
      </w:pPr>
      <w:r>
        <w:rPr>
          <w:sz w:val="28"/>
        </w:rPr>
        <w:t>Реализация проекта закона Камчатского края «О внесении изменений в Закон Камчатского края «Об отдельных вопросах в сфере охраны здоровья граждан в Камчатском крае» не потребует дополнительного финансирования из краевого бюджета и не приведет к появлению выпадающих доходов краевого бюджета.</w:t>
      </w:r>
    </w:p>
    <w:p w:rsidR="00DA77DC" w:rsidRDefault="00DA77DC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Default="003B3A4E" w:rsidP="006E3EC7">
      <w:pPr>
        <w:ind w:right="-428"/>
        <w:jc w:val="both"/>
        <w:rPr>
          <w:sz w:val="28"/>
        </w:rPr>
      </w:pPr>
    </w:p>
    <w:p w:rsidR="003B3A4E" w:rsidRPr="003B3A4E" w:rsidRDefault="003B3A4E" w:rsidP="003B3A4E">
      <w:pPr>
        <w:contextualSpacing/>
        <w:jc w:val="center"/>
        <w:rPr>
          <w:b/>
          <w:spacing w:val="-10"/>
          <w:sz w:val="28"/>
        </w:rPr>
      </w:pPr>
      <w:r w:rsidRPr="003B3A4E">
        <w:rPr>
          <w:b/>
          <w:spacing w:val="-10"/>
          <w:sz w:val="28"/>
        </w:rPr>
        <w:t>Перечень</w:t>
      </w:r>
    </w:p>
    <w:p w:rsidR="003B3A4E" w:rsidRPr="003B3A4E" w:rsidRDefault="003B3A4E" w:rsidP="003B3A4E">
      <w:pPr>
        <w:jc w:val="center"/>
        <w:rPr>
          <w:b/>
          <w:sz w:val="28"/>
        </w:rPr>
      </w:pPr>
      <w:r w:rsidRPr="003B3A4E">
        <w:rPr>
          <w:b/>
          <w:sz w:val="28"/>
        </w:rPr>
        <w:t>законов и иных нормативных правовых актов Камчатского края,</w:t>
      </w:r>
    </w:p>
    <w:p w:rsidR="003B3A4E" w:rsidRDefault="003B3A4E" w:rsidP="003B3A4E">
      <w:pPr>
        <w:widowControl w:val="0"/>
        <w:jc w:val="center"/>
        <w:outlineLvl w:val="0"/>
        <w:rPr>
          <w:b/>
          <w:sz w:val="28"/>
        </w:rPr>
      </w:pPr>
      <w:r w:rsidRPr="003B3A4E">
        <w:rPr>
          <w:b/>
          <w:sz w:val="28"/>
        </w:rPr>
        <w:t xml:space="preserve">подлежащих разработке и принятию в целях реализации закона Камчатского края «О внесении изменений в Закон Камчатского края </w:t>
      </w:r>
      <w:r w:rsidRPr="003B3A4E">
        <w:rPr>
          <w:b/>
        </w:rPr>
        <w:br/>
      </w:r>
      <w:r w:rsidRPr="003B3A4E">
        <w:rPr>
          <w:b/>
          <w:sz w:val="28"/>
        </w:rPr>
        <w:t xml:space="preserve">«Об отдельных вопросах в сфере охраны здоровья граждан в Камчатском крае», признанию утратившими силу, </w:t>
      </w:r>
    </w:p>
    <w:p w:rsidR="003B3A4E" w:rsidRPr="003B3A4E" w:rsidRDefault="003B3A4E" w:rsidP="003B3A4E">
      <w:pPr>
        <w:widowControl w:val="0"/>
        <w:jc w:val="center"/>
        <w:outlineLvl w:val="0"/>
        <w:rPr>
          <w:b/>
          <w:sz w:val="28"/>
        </w:rPr>
      </w:pPr>
      <w:r w:rsidRPr="003B3A4E">
        <w:rPr>
          <w:b/>
          <w:sz w:val="28"/>
        </w:rPr>
        <w:t>приостановлению, изменению</w:t>
      </w:r>
    </w:p>
    <w:p w:rsidR="003B3A4E" w:rsidRDefault="003B3A4E" w:rsidP="003B3A4E">
      <w:pPr>
        <w:widowControl w:val="0"/>
        <w:jc w:val="center"/>
        <w:outlineLvl w:val="0"/>
        <w:rPr>
          <w:sz w:val="28"/>
        </w:rPr>
      </w:pPr>
    </w:p>
    <w:p w:rsidR="003B3A4E" w:rsidRDefault="003B3A4E" w:rsidP="003B3A4E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Принятие закона Камчатского края «О внесении изменений в Закон Камчатского края «Об отдельных вопросах в сфере охраны здоровья граждан в Камчатском крае» не потребует признания утратившими силу, изменения, дополнения или принятия актов регионального законодательства</w:t>
      </w:r>
      <w:r>
        <w:rPr>
          <w:sz w:val="28"/>
          <w:shd w:val="clear" w:color="auto" w:fill="FFFFEF"/>
        </w:rPr>
        <w:t>.</w:t>
      </w:r>
    </w:p>
    <w:p w:rsidR="003B3A4E" w:rsidRDefault="003B3A4E" w:rsidP="006E3EC7">
      <w:pPr>
        <w:ind w:right="-428"/>
        <w:jc w:val="both"/>
        <w:rPr>
          <w:sz w:val="28"/>
        </w:rPr>
      </w:pPr>
    </w:p>
    <w:sectPr w:rsidR="003B3A4E">
      <w:headerReference w:type="default" r:id="rId7"/>
      <w:pgSz w:w="11906" w:h="16838"/>
      <w:pgMar w:top="1417" w:right="1417" w:bottom="1417" w:left="141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53A" w:rsidRDefault="003B3A4E">
      <w:r>
        <w:separator/>
      </w:r>
    </w:p>
  </w:endnote>
  <w:endnote w:type="continuationSeparator" w:id="0">
    <w:p w:rsidR="00BF753A" w:rsidRDefault="003B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53A" w:rsidRDefault="003B3A4E">
      <w:r>
        <w:separator/>
      </w:r>
    </w:p>
  </w:footnote>
  <w:footnote w:type="continuationSeparator" w:id="0">
    <w:p w:rsidR="00BF753A" w:rsidRDefault="003B3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710" w:rsidRDefault="00D54710">
    <w:pPr>
      <w:pStyle w:val="ad"/>
      <w:jc w:val="center"/>
    </w:pPr>
  </w:p>
  <w:p w:rsidR="00D54710" w:rsidRDefault="003B3A4E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 w:rsidR="00DA77DC">
      <w:rPr>
        <w:noProof/>
      </w:rPr>
      <w:t>4</w:t>
    </w:r>
    <w:r>
      <w:fldChar w:fldCharType="end"/>
    </w:r>
  </w:p>
  <w:p w:rsidR="00D54710" w:rsidRDefault="00D5471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10"/>
    <w:rsid w:val="003B3A4E"/>
    <w:rsid w:val="006E3EC7"/>
    <w:rsid w:val="00BF753A"/>
    <w:rsid w:val="00D54710"/>
    <w:rsid w:val="00D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5"/>
  <w15:docId w15:val="{30C63443-9AB2-403C-B154-A973C3C9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TOC Heading"/>
    <w:link w:val="a4"/>
  </w:style>
  <w:style w:type="character" w:customStyle="1" w:styleId="a4">
    <w:name w:val="Заголовок оглавления Знак"/>
    <w:link w:val="a3"/>
  </w:style>
  <w:style w:type="paragraph" w:customStyle="1" w:styleId="13">
    <w:name w:val="Выделение1"/>
    <w:basedOn w:val="12"/>
    <w:link w:val="a5"/>
    <w:rPr>
      <w:i/>
    </w:rPr>
  </w:style>
  <w:style w:type="character" w:styleId="a5">
    <w:name w:val="Emphasis"/>
    <w:basedOn w:val="a0"/>
    <w:link w:val="13"/>
    <w:rPr>
      <w:i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customStyle="1" w:styleId="s10">
    <w:name w:val="s_10"/>
    <w:basedOn w:val="12"/>
    <w:link w:val="s100"/>
  </w:style>
  <w:style w:type="character" w:customStyle="1" w:styleId="s100">
    <w:name w:val="s_10"/>
    <w:basedOn w:val="a0"/>
    <w:link w:val="s10"/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8">
    <w:name w:val="Intense Quote"/>
    <w:basedOn w:val="a"/>
    <w:next w:val="a"/>
    <w:link w:val="a9"/>
    <w:pPr>
      <w:ind w:left="720" w:right="720"/>
    </w:pPr>
    <w:rPr>
      <w:i/>
    </w:rPr>
  </w:style>
  <w:style w:type="character" w:customStyle="1" w:styleId="a9">
    <w:name w:val="Выделенная цитата Знак"/>
    <w:basedOn w:val="1"/>
    <w:link w:val="a8"/>
    <w:rPr>
      <w:rFonts w:ascii="Times New Roman" w:hAnsi="Times New Roman"/>
      <w:i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1">
    <w:name w:val="s_1"/>
    <w:basedOn w:val="a"/>
    <w:link w:val="s11"/>
    <w:pPr>
      <w:spacing w:beforeAutospacing="1" w:afterAutospacing="1"/>
    </w:p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Style9">
    <w:name w:val="_Style 9"/>
    <w:basedOn w:val="a"/>
    <w:next w:val="ac"/>
    <w:link w:val="Style90"/>
    <w:pPr>
      <w:jc w:val="center"/>
    </w:pPr>
    <w:rPr>
      <w:rFonts w:asciiTheme="minorHAnsi" w:hAnsiTheme="minorHAnsi"/>
      <w:b/>
      <w:sz w:val="28"/>
    </w:rPr>
  </w:style>
  <w:style w:type="character" w:customStyle="1" w:styleId="Style90">
    <w:name w:val="_Style 9"/>
    <w:basedOn w:val="1"/>
    <w:link w:val="Style9"/>
    <w:rPr>
      <w:rFonts w:asciiTheme="minorHAnsi" w:hAnsiTheme="minorHAnsi"/>
      <w:b/>
      <w:sz w:val="28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Pr>
      <w:rFonts w:ascii="Times New Roman" w:hAnsi="Times New Roman"/>
      <w:sz w:val="24"/>
    </w:rPr>
  </w:style>
  <w:style w:type="paragraph" w:styleId="af">
    <w:name w:val="table of figures"/>
    <w:basedOn w:val="a"/>
    <w:next w:val="a"/>
    <w:link w:val="af0"/>
  </w:style>
  <w:style w:type="character" w:customStyle="1" w:styleId="af0">
    <w:name w:val="Перечень рисунков Знак"/>
    <w:basedOn w:val="1"/>
    <w:link w:val="a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1">
    <w:name w:val="No Spacing"/>
    <w:link w:val="af2"/>
    <w:rPr>
      <w:rFonts w:ascii="Calibri" w:hAnsi="Calibri"/>
      <w:sz w:val="22"/>
    </w:rPr>
  </w:style>
  <w:style w:type="character" w:customStyle="1" w:styleId="af2">
    <w:name w:val="Без интервала Знак"/>
    <w:link w:val="af1"/>
    <w:rPr>
      <w:rFonts w:ascii="Calibri" w:hAnsi="Calibri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color w:val="000080"/>
      <w:u w:val="single"/>
    </w:rPr>
  </w:style>
  <w:style w:type="paragraph" w:customStyle="1" w:styleId="SubtitleChar">
    <w:name w:val="Subtitle Char"/>
    <w:basedOn w:val="12"/>
    <w:link w:val="SubtitleChar0"/>
    <w:rPr>
      <w:sz w:val="24"/>
    </w:rPr>
  </w:style>
  <w:style w:type="character" w:customStyle="1" w:styleId="SubtitleChar0">
    <w:name w:val="Subtitle Char"/>
    <w:basedOn w:val="a0"/>
    <w:link w:val="SubtitleChar"/>
    <w:rPr>
      <w:sz w:val="24"/>
    </w:rPr>
  </w:style>
  <w:style w:type="paragraph" w:customStyle="1" w:styleId="14">
    <w:name w:val="Гиперссылка1"/>
    <w:basedOn w:val="12"/>
    <w:link w:val="af3"/>
    <w:rPr>
      <w:color w:val="0000FF"/>
      <w:u w:val="single"/>
    </w:rPr>
  </w:style>
  <w:style w:type="character" w:styleId="af3">
    <w:name w:val="Hyperlink"/>
    <w:basedOn w:val="a0"/>
    <w:link w:val="14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after="40"/>
    </w:pPr>
    <w:rPr>
      <w:sz w:val="18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paragraph" w:styleId="af4">
    <w:name w:val="caption"/>
    <w:basedOn w:val="a"/>
    <w:next w:val="a"/>
    <w:link w:val="af5"/>
    <w:pPr>
      <w:spacing w:line="276" w:lineRule="auto"/>
    </w:pPr>
    <w:rPr>
      <w:b/>
      <w:color w:val="5B9BD5" w:themeColor="accent1"/>
      <w:sz w:val="18"/>
    </w:rPr>
  </w:style>
  <w:style w:type="character" w:customStyle="1" w:styleId="af5">
    <w:name w:val="Название объекта Знак"/>
    <w:basedOn w:val="1"/>
    <w:link w:val="af4"/>
    <w:rPr>
      <w:rFonts w:ascii="Times New Roman" w:hAnsi="Times New Roman"/>
      <w:b/>
      <w:color w:val="5B9BD5" w:themeColor="accent1"/>
      <w:sz w:val="18"/>
    </w:rPr>
  </w:style>
  <w:style w:type="paragraph" w:customStyle="1" w:styleId="17">
    <w:name w:val="Знак концевой сноски1"/>
    <w:basedOn w:val="12"/>
    <w:link w:val="af6"/>
    <w:rPr>
      <w:vertAlign w:val="superscript"/>
    </w:rPr>
  </w:style>
  <w:style w:type="character" w:styleId="af6">
    <w:name w:val="endnote reference"/>
    <w:basedOn w:val="a0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c">
    <w:name w:val="Title"/>
    <w:basedOn w:val="a"/>
    <w:next w:val="a"/>
    <w:link w:val="af9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9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8">
    <w:name w:val="Знак сноски1"/>
    <w:basedOn w:val="12"/>
    <w:link w:val="afa"/>
    <w:rPr>
      <w:vertAlign w:val="superscript"/>
    </w:rPr>
  </w:style>
  <w:style w:type="character" w:styleId="afa">
    <w:name w:val="footnote reference"/>
    <w:basedOn w:val="a0"/>
    <w:link w:val="18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sz w:val="24"/>
    </w:rPr>
  </w:style>
  <w:style w:type="paragraph" w:styleId="afb">
    <w:name w:val="footer"/>
    <w:basedOn w:val="a"/>
    <w:link w:val="afc"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  <w:sz w:val="2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styleId="-5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styleId="-40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styleId="19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-7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styleId="-1">
    <w:name w:val="List Table 1 Light"/>
    <w:basedOn w:val="a1"/>
    <w:tblPr/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53">
    <w:name w:val="Plain Table 5"/>
    <w:basedOn w:val="a1"/>
    <w:tblPr/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styleId="33">
    <w:name w:val="Plain Table 3"/>
    <w:basedOn w:val="a1"/>
    <w:tblPr/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styleId="-50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styleId="43">
    <w:name w:val="Plain Table 4"/>
    <w:basedOn w:val="a1"/>
    <w:tblPr/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-70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paragraph" w:customStyle="1" w:styleId="ConsPlusTitle">
    <w:name w:val="ConsPlusTitle"/>
    <w:rsid w:val="006E3EC7"/>
    <w:pPr>
      <w:widowControl w:val="0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Щербина Светлана Анатольевна</cp:lastModifiedBy>
  <cp:revision>4</cp:revision>
  <dcterms:created xsi:type="dcterms:W3CDTF">2026-08-02T23:57:00Z</dcterms:created>
  <dcterms:modified xsi:type="dcterms:W3CDTF">2026-08-02T23:58:00Z</dcterms:modified>
</cp:coreProperties>
</file>